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484B" w14:textId="6D3EEC9D" w:rsidR="009330E0" w:rsidRPr="00815358" w:rsidRDefault="00A158C8" w:rsidP="00815358">
      <w:pPr>
        <w:spacing w:before="240" w:after="240" w:line="48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Designer Callout</w:t>
      </w:r>
      <w:r w:rsidR="009330E0" w:rsidRPr="008153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: </w:t>
      </w:r>
      <w:r w:rsidR="00EC784C" w:rsidRPr="008153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The Happy Prince (Musical, Family Show)</w:t>
      </w:r>
    </w:p>
    <w:p w14:paraId="3647AA85" w14:textId="77777777" w:rsidR="009330E0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About the Project:</w:t>
      </w:r>
    </w:p>
    <w:p w14:paraId="057874B0" w14:textId="69DDBDE3" w:rsidR="00BC39CD" w:rsidRPr="00815358" w:rsidRDefault="00B27EDC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>The Happy Prince</w:t>
      </w: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has been commissioned by Watford Palace Theatre to be presented at their annual outdoor arts festival </w:t>
      </w:r>
      <w:r w:rsidRPr="00815358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en-GB"/>
        </w:rPr>
        <w:t xml:space="preserve">Imagine Watford. </w:t>
      </w:r>
      <w:r w:rsidR="00BC39C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We will be creating a queer, family adaptation of </w:t>
      </w:r>
      <w:r w:rsidR="00DD244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Oscar Wilde’s short story</w:t>
      </w:r>
      <w:r w:rsidR="00BC39C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, using puppetry, storytelling and a folk-pop fusion of music and song. The show is aimed at </w:t>
      </w:r>
      <w:r w:rsidR="00EC784C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7–11-year-olds</w:t>
      </w:r>
      <w:r w:rsidR="00BC39C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and their families</w:t>
      </w:r>
      <w:r w:rsidR="00227A9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. </w:t>
      </w:r>
      <w:r w:rsidR="00BC39C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Following a period of R&amp;D and public sharings at Imagine Watford 2021, we hope to tour the </w:t>
      </w:r>
      <w:r w:rsidR="006E684B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show</w:t>
      </w:r>
      <w:r w:rsidR="00BC39C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in 2022. </w:t>
      </w:r>
    </w:p>
    <w:p w14:paraId="7651E8E3" w14:textId="408B3C9B" w:rsidR="00A158C8" w:rsidRPr="00815358" w:rsidRDefault="00A158C8" w:rsidP="00815358">
      <w:pPr>
        <w:spacing w:before="240" w:after="240" w:line="48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The Role</w:t>
      </w:r>
    </w:p>
    <w:p w14:paraId="1A4AFC93" w14:textId="70533085" w:rsidR="00B5302D" w:rsidRPr="00815358" w:rsidRDefault="00A158C8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We are interested in bringing a designer on board at this early stage of the project</w:t>
      </w:r>
      <w:r w:rsidR="00B5302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to begin developing ideas around costume and set design for the show. </w:t>
      </w:r>
      <w:r w:rsidR="00DD244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The design process will be taking place simultaneously with the show being rehearsed, and we </w:t>
      </w:r>
      <w:r w:rsidR="00DD244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lastRenderedPageBreak/>
        <w:t xml:space="preserve">are open to discussions with the designer for how they would like to work on the project. </w:t>
      </w:r>
    </w:p>
    <w:p w14:paraId="3D5A12C5" w14:textId="2A9D2137" w:rsidR="00B5302D" w:rsidRPr="00815358" w:rsidRDefault="00B5302D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Essential: </w:t>
      </w: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An interest in family/children’s theatre, outdoor theatre, queer storytelling and LGBTQIA+ narratives; some building or constructions skills, in costume and/or set; interest in working with a young company and trying out new ideas</w:t>
      </w:r>
    </w:p>
    <w:p w14:paraId="5810E45D" w14:textId="00784822" w:rsidR="00EC784C" w:rsidRPr="00815358" w:rsidRDefault="00EC784C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Desirable:</w:t>
      </w: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Connection with Watford, Hertfordshire, North London or surrounding areas</w:t>
      </w:r>
    </w:p>
    <w:p w14:paraId="2C563BDF" w14:textId="1BB5C87A" w:rsidR="00A158C8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Fee: </w:t>
      </w: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£</w:t>
      </w:r>
      <w:r w:rsidR="00A47103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1</w:t>
      </w:r>
      <w:r w:rsidR="00A158C8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000</w:t>
      </w:r>
      <w:r w:rsidR="00A47103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r w:rsidR="00A158C8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(Calculated at £100 p/day for 10 days of work</w:t>
      </w:r>
      <w:r w:rsidR="00904205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). We are flexible as to how this time is worked across the project. </w:t>
      </w:r>
    </w:p>
    <w:p w14:paraId="3AFA0EFC" w14:textId="261DBEED" w:rsidR="00A17A16" w:rsidRPr="00815358" w:rsidRDefault="00A47103" w:rsidP="00815358">
      <w:pPr>
        <w:pStyle w:val="NoSpacing"/>
        <w:spacing w:line="480" w:lineRule="auto"/>
        <w:rPr>
          <w:rFonts w:ascii="Arial" w:hAnsi="Arial" w:cs="Arial"/>
          <w:sz w:val="32"/>
          <w:szCs w:val="32"/>
          <w:lang w:eastAsia="en-GB"/>
        </w:rPr>
      </w:pPr>
      <w:r w:rsidRPr="00815358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Dates:</w:t>
      </w:r>
      <w:r w:rsidR="00A17A16" w:rsidRPr="00815358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A17A16" w:rsidRPr="00815358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ab/>
      </w:r>
      <w:r w:rsidR="00DD244D" w:rsidRPr="00815358">
        <w:rPr>
          <w:rFonts w:ascii="Arial" w:hAnsi="Arial" w:cs="Arial"/>
          <w:sz w:val="32"/>
          <w:szCs w:val="32"/>
          <w:lang w:eastAsia="en-GB"/>
        </w:rPr>
        <w:t xml:space="preserve">Rehearsals: </w:t>
      </w:r>
      <w:r w:rsidRPr="00815358">
        <w:rPr>
          <w:rFonts w:ascii="Arial" w:hAnsi="Arial" w:cs="Arial"/>
          <w:sz w:val="32"/>
          <w:szCs w:val="32"/>
          <w:lang w:eastAsia="en-GB"/>
        </w:rPr>
        <w:t>Tuesday 29</w:t>
      </w:r>
      <w:r w:rsidRPr="00815358">
        <w:rPr>
          <w:rFonts w:ascii="Arial" w:hAnsi="Arial" w:cs="Arial"/>
          <w:sz w:val="32"/>
          <w:szCs w:val="32"/>
          <w:vertAlign w:val="superscript"/>
          <w:lang w:eastAsia="en-GB"/>
        </w:rPr>
        <w:t>th</w:t>
      </w:r>
      <w:r w:rsidRPr="00815358">
        <w:rPr>
          <w:rFonts w:ascii="Arial" w:hAnsi="Arial" w:cs="Arial"/>
          <w:sz w:val="32"/>
          <w:szCs w:val="32"/>
          <w:lang w:eastAsia="en-GB"/>
        </w:rPr>
        <w:t xml:space="preserve"> June – </w:t>
      </w:r>
      <w:r w:rsidR="00DD244D" w:rsidRPr="00815358">
        <w:rPr>
          <w:rFonts w:ascii="Arial" w:hAnsi="Arial" w:cs="Arial"/>
          <w:sz w:val="32"/>
          <w:szCs w:val="32"/>
          <w:lang w:eastAsia="en-GB"/>
        </w:rPr>
        <w:t>Friday 16</w:t>
      </w:r>
      <w:r w:rsidR="00DD244D" w:rsidRPr="00815358">
        <w:rPr>
          <w:rFonts w:ascii="Arial" w:hAnsi="Arial" w:cs="Arial"/>
          <w:sz w:val="32"/>
          <w:szCs w:val="32"/>
          <w:vertAlign w:val="superscript"/>
          <w:lang w:eastAsia="en-GB"/>
        </w:rPr>
        <w:t>th</w:t>
      </w:r>
      <w:r w:rsidR="00DD244D" w:rsidRPr="00815358">
        <w:rPr>
          <w:rFonts w:ascii="Arial" w:hAnsi="Arial" w:cs="Arial"/>
          <w:sz w:val="32"/>
          <w:szCs w:val="32"/>
          <w:lang w:eastAsia="en-GB"/>
        </w:rPr>
        <w:t xml:space="preserve"> July (Weekdays, 10am-6pm)</w:t>
      </w:r>
    </w:p>
    <w:p w14:paraId="2A69DCAF" w14:textId="298052ED" w:rsidR="00854A4B" w:rsidRPr="00815358" w:rsidRDefault="00854A4B" w:rsidP="00815358">
      <w:pPr>
        <w:pStyle w:val="NoSpacing"/>
        <w:spacing w:line="48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815358">
        <w:rPr>
          <w:rFonts w:ascii="Arial" w:hAnsi="Arial" w:cs="Arial"/>
          <w:sz w:val="32"/>
          <w:szCs w:val="32"/>
          <w:lang w:eastAsia="en-GB"/>
        </w:rPr>
        <w:t>Performances</w:t>
      </w:r>
      <w:r w:rsidR="00DD244D" w:rsidRPr="00815358">
        <w:rPr>
          <w:rFonts w:ascii="Arial" w:hAnsi="Arial" w:cs="Arial"/>
          <w:sz w:val="32"/>
          <w:szCs w:val="32"/>
          <w:lang w:eastAsia="en-GB"/>
        </w:rPr>
        <w:t xml:space="preserve">: </w:t>
      </w:r>
      <w:r w:rsidRPr="00815358">
        <w:rPr>
          <w:rFonts w:ascii="Arial" w:hAnsi="Arial" w:cs="Arial"/>
          <w:sz w:val="32"/>
          <w:szCs w:val="32"/>
          <w:lang w:eastAsia="en-GB"/>
        </w:rPr>
        <w:t>Saturday 17</w:t>
      </w:r>
      <w:r w:rsidRPr="00815358">
        <w:rPr>
          <w:rFonts w:ascii="Arial" w:hAnsi="Arial" w:cs="Arial"/>
          <w:sz w:val="32"/>
          <w:szCs w:val="32"/>
          <w:vertAlign w:val="superscript"/>
          <w:lang w:eastAsia="en-GB"/>
        </w:rPr>
        <w:t>th</w:t>
      </w:r>
      <w:r w:rsidRPr="00815358">
        <w:rPr>
          <w:rFonts w:ascii="Arial" w:hAnsi="Arial" w:cs="Arial"/>
          <w:sz w:val="32"/>
          <w:szCs w:val="32"/>
          <w:lang w:eastAsia="en-GB"/>
        </w:rPr>
        <w:t xml:space="preserve"> July (3 performances)</w:t>
      </w:r>
      <w:r w:rsidR="00032658" w:rsidRPr="00815358">
        <w:rPr>
          <w:rFonts w:ascii="Arial" w:hAnsi="Arial" w:cs="Arial"/>
          <w:sz w:val="32"/>
          <w:szCs w:val="32"/>
          <w:lang w:eastAsia="en-GB"/>
        </w:rPr>
        <w:t>, 10am-6pm</w:t>
      </w:r>
    </w:p>
    <w:p w14:paraId="3E958D0C" w14:textId="0A50D3AA" w:rsidR="00854A4B" w:rsidRPr="00815358" w:rsidRDefault="00854A4B" w:rsidP="00815358">
      <w:pPr>
        <w:pStyle w:val="NoSpacing"/>
        <w:spacing w:line="480" w:lineRule="auto"/>
        <w:rPr>
          <w:rFonts w:ascii="Arial" w:hAnsi="Arial" w:cs="Arial"/>
          <w:sz w:val="32"/>
          <w:szCs w:val="32"/>
          <w:lang w:eastAsia="en-GB"/>
        </w:rPr>
      </w:pPr>
    </w:p>
    <w:p w14:paraId="59D4CD1D" w14:textId="409DEA08" w:rsidR="00854A4B" w:rsidRPr="00815358" w:rsidRDefault="00854A4B" w:rsidP="00815358">
      <w:pPr>
        <w:pStyle w:val="NoSpacing"/>
        <w:spacing w:line="480" w:lineRule="auto"/>
        <w:rPr>
          <w:rFonts w:ascii="Arial" w:hAnsi="Arial" w:cs="Arial"/>
          <w:sz w:val="32"/>
          <w:szCs w:val="32"/>
          <w:lang w:eastAsia="en-GB"/>
        </w:rPr>
      </w:pPr>
      <w:r w:rsidRPr="00815358">
        <w:rPr>
          <w:rFonts w:ascii="Arial" w:hAnsi="Arial" w:cs="Arial"/>
          <w:sz w:val="32"/>
          <w:szCs w:val="32"/>
          <w:lang w:eastAsia="en-GB"/>
        </w:rPr>
        <w:t xml:space="preserve">Rehearsals </w:t>
      </w:r>
      <w:r w:rsidR="00032658" w:rsidRPr="00815358">
        <w:rPr>
          <w:rFonts w:ascii="Arial" w:hAnsi="Arial" w:cs="Arial"/>
          <w:sz w:val="32"/>
          <w:szCs w:val="32"/>
          <w:lang w:eastAsia="en-GB"/>
        </w:rPr>
        <w:t xml:space="preserve">will mostly take place in London, with some rehearsals and performances in Watford. A small travel allowance will be made available for the performance day. </w:t>
      </w:r>
    </w:p>
    <w:p w14:paraId="29E1C83C" w14:textId="77777777" w:rsidR="009330E0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lastRenderedPageBreak/>
        <w:t>How to apply:</w:t>
      </w:r>
    </w:p>
    <w:p w14:paraId="00531B98" w14:textId="3C917771" w:rsidR="007F7013" w:rsidRPr="00815358" w:rsidRDefault="007F7013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Please apply using our </w:t>
      </w:r>
      <w:hyperlink r:id="rId7" w:history="1">
        <w:r w:rsidRPr="00815358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online form</w:t>
        </w:r>
      </w:hyperlink>
      <w:r w:rsidR="00227A9D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r w:rsidR="00A17A16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which asks for your contact details, a link to CV, website, portfolio, or something else which gives us a sense of your work, any access needs, and an </w:t>
      </w:r>
      <w:proofErr w:type="gramStart"/>
      <w:r w:rsidR="00A17A16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equal opportunities</w:t>
      </w:r>
      <w:proofErr w:type="gramEnd"/>
      <w:r w:rsidR="00A17A16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form. </w:t>
      </w:r>
    </w:p>
    <w:p w14:paraId="52BDC38B" w14:textId="51FC8452" w:rsidR="009330E0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If you want to talk through this opportunity or have any </w:t>
      </w:r>
      <w:proofErr w:type="gramStart"/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questions</w:t>
      </w:r>
      <w:proofErr w:type="gramEnd"/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please email </w:t>
      </w:r>
      <w:hyperlink r:id="rId8" w:history="1">
        <w:r w:rsidR="00032658" w:rsidRPr="00815358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joseph@packpacktheatre.co.uk</w:t>
        </w:r>
      </w:hyperlink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including if you would like to arrange a phone call. </w:t>
      </w:r>
    </w:p>
    <w:p w14:paraId="63AFE497" w14:textId="4AE6338E" w:rsidR="009330E0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Deadline: 11.59 PM </w:t>
      </w:r>
      <w:r w:rsidR="00032658"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Sunday</w:t>
      </w:r>
      <w:r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DD244D"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20</w:t>
      </w:r>
      <w:r w:rsidR="00DD244D"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vertAlign w:val="superscript"/>
          <w:lang w:eastAsia="en-GB"/>
        </w:rPr>
        <w:t>th</w:t>
      </w:r>
      <w:r w:rsidR="00032658" w:rsidRPr="0081535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June 2021. </w:t>
      </w: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</w:p>
    <w:p w14:paraId="561077CE" w14:textId="074834FF" w:rsidR="00DD244D" w:rsidRPr="00815358" w:rsidRDefault="009B6528" w:rsidP="00815358">
      <w:pPr>
        <w:pStyle w:val="NoSpacing"/>
        <w:spacing w:line="480" w:lineRule="auto"/>
        <w:rPr>
          <w:rFonts w:ascii="Arial" w:hAnsi="Arial" w:cs="Arial"/>
          <w:sz w:val="32"/>
          <w:szCs w:val="32"/>
          <w:lang w:eastAsia="en-GB"/>
        </w:rPr>
      </w:pPr>
      <w:r w:rsidRPr="00815358">
        <w:rPr>
          <w:rFonts w:ascii="Arial" w:hAnsi="Arial" w:cs="Arial"/>
          <w:sz w:val="32"/>
          <w:szCs w:val="32"/>
          <w:lang w:eastAsia="en-GB"/>
        </w:rPr>
        <w:t xml:space="preserve">Selected applicants will be invited to </w:t>
      </w:r>
      <w:r w:rsidR="00DD244D" w:rsidRPr="00815358">
        <w:rPr>
          <w:rFonts w:ascii="Arial" w:hAnsi="Arial" w:cs="Arial"/>
          <w:sz w:val="32"/>
          <w:szCs w:val="32"/>
          <w:lang w:eastAsia="en-GB"/>
        </w:rPr>
        <w:t>an informal online meeting to discuss the role and project in more detail on 21-23</w:t>
      </w:r>
      <w:r w:rsidR="00DD244D" w:rsidRPr="00815358">
        <w:rPr>
          <w:rFonts w:ascii="Arial" w:hAnsi="Arial" w:cs="Arial"/>
          <w:sz w:val="32"/>
          <w:szCs w:val="32"/>
          <w:vertAlign w:val="superscript"/>
          <w:lang w:eastAsia="en-GB"/>
        </w:rPr>
        <w:t>rd</w:t>
      </w:r>
      <w:r w:rsidR="00DD244D" w:rsidRPr="00815358">
        <w:rPr>
          <w:rFonts w:ascii="Arial" w:hAnsi="Arial" w:cs="Arial"/>
          <w:sz w:val="32"/>
          <w:szCs w:val="32"/>
          <w:lang w:eastAsia="en-GB"/>
        </w:rPr>
        <w:t xml:space="preserve"> June. </w:t>
      </w:r>
    </w:p>
    <w:p w14:paraId="03B75F10" w14:textId="4169BCFD" w:rsidR="009330E0" w:rsidRPr="00815358" w:rsidRDefault="009330E0" w:rsidP="00815358">
      <w:pPr>
        <w:spacing w:before="240" w:after="240" w:line="48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This project is being supported by funding from the National Lottery through Arts Council England</w:t>
      </w:r>
      <w:r w:rsidR="007F7013" w:rsidRPr="0081535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and has been commissioned by Watford Palace Theatre for Imagine Watford. </w:t>
      </w:r>
    </w:p>
    <w:p w14:paraId="028DAC8E" w14:textId="10C30D13" w:rsidR="002B3905" w:rsidRPr="00815358" w:rsidRDefault="009B6528" w:rsidP="00815358">
      <w:pPr>
        <w:spacing w:line="48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15358"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853539C" wp14:editId="1A03FE4F">
            <wp:simplePos x="0" y="0"/>
            <wp:positionH relativeFrom="column">
              <wp:posOffset>2190750</wp:posOffset>
            </wp:positionH>
            <wp:positionV relativeFrom="paragraph">
              <wp:posOffset>93345</wp:posOffset>
            </wp:positionV>
            <wp:extent cx="821055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35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06EE90F" wp14:editId="6ACB72E7">
            <wp:simplePos x="0" y="0"/>
            <wp:positionH relativeFrom="column">
              <wp:posOffset>276225</wp:posOffset>
            </wp:positionH>
            <wp:positionV relativeFrom="paragraph">
              <wp:posOffset>114935</wp:posOffset>
            </wp:positionV>
            <wp:extent cx="1104900" cy="4921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358"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89ACCA3" wp14:editId="41DD53DF">
            <wp:simplePos x="0" y="0"/>
            <wp:positionH relativeFrom="column">
              <wp:posOffset>3562350</wp:posOffset>
            </wp:positionH>
            <wp:positionV relativeFrom="paragraph">
              <wp:posOffset>93345</wp:posOffset>
            </wp:positionV>
            <wp:extent cx="1915795" cy="5143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905" w:rsidRPr="0081535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CE10" w14:textId="77777777" w:rsidR="005033C0" w:rsidRDefault="005033C0" w:rsidP="009330E0">
      <w:pPr>
        <w:spacing w:after="0" w:line="240" w:lineRule="auto"/>
      </w:pPr>
      <w:r>
        <w:separator/>
      </w:r>
    </w:p>
  </w:endnote>
  <w:endnote w:type="continuationSeparator" w:id="0">
    <w:p w14:paraId="08AF4054" w14:textId="77777777" w:rsidR="005033C0" w:rsidRDefault="005033C0" w:rsidP="009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219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96D38" w14:textId="43DC5452" w:rsidR="009330E0" w:rsidRDefault="009330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B6528" w:rsidRPr="009B6528">
          <w:rPr>
            <w:rFonts w:ascii="Arial" w:eastAsia="Times New Roman" w:hAnsi="Arial" w:cs="Arial"/>
            <w:b/>
            <w:bCs/>
            <w:noProof/>
            <w:color w:val="000000" w:themeColor="text1"/>
            <w:sz w:val="24"/>
            <w:szCs w:val="24"/>
            <w:lang w:eastAsia="en-GB"/>
          </w:rPr>
          <w:t xml:space="preserve"> </w:t>
        </w:r>
        <w:r w:rsidR="009B6528">
          <w:rPr>
            <w:rFonts w:ascii="Arial" w:eastAsia="Times New Roman" w:hAnsi="Arial" w:cs="Arial"/>
            <w:noProof/>
            <w:color w:val="000000" w:themeColor="text1"/>
            <w:sz w:val="24"/>
            <w:szCs w:val="24"/>
            <w:lang w:eastAsia="en-GB"/>
          </w:rPr>
          <w:drawing>
            <wp:anchor distT="0" distB="0" distL="114300" distR="114300" simplePos="0" relativeHeight="251660288" behindDoc="0" locked="0" layoutInCell="1" allowOverlap="1" wp14:anchorId="4A3F2C41" wp14:editId="17D718F9">
              <wp:simplePos x="0" y="0"/>
              <wp:positionH relativeFrom="column">
                <wp:posOffset>0</wp:posOffset>
              </wp:positionH>
              <wp:positionV relativeFrom="paragraph">
                <wp:posOffset>1247140</wp:posOffset>
              </wp:positionV>
              <wp:extent cx="774700" cy="485775"/>
              <wp:effectExtent l="0" t="0" r="635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961CD39" w14:textId="77777777" w:rsidR="009330E0" w:rsidRDefault="00933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2714" w14:textId="77777777" w:rsidR="005033C0" w:rsidRDefault="005033C0" w:rsidP="009330E0">
      <w:pPr>
        <w:spacing w:after="0" w:line="240" w:lineRule="auto"/>
      </w:pPr>
      <w:r>
        <w:separator/>
      </w:r>
    </w:p>
  </w:footnote>
  <w:footnote w:type="continuationSeparator" w:id="0">
    <w:p w14:paraId="5762DF55" w14:textId="77777777" w:rsidR="005033C0" w:rsidRDefault="005033C0" w:rsidP="0093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A8CA" w14:textId="6D3B12AD" w:rsidR="009330E0" w:rsidRDefault="009B6528">
    <w:pPr>
      <w:pStyle w:val="Header"/>
    </w:pPr>
    <w:r>
      <w:t>Casting Call</w:t>
    </w:r>
    <w:r w:rsidR="009330E0">
      <w:tab/>
    </w:r>
    <w:r w:rsidR="009330E0">
      <w:tab/>
    </w:r>
    <w:r w:rsidR="00B27EDC">
      <w:t>The Happy Prince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721"/>
    <w:multiLevelType w:val="hybridMultilevel"/>
    <w:tmpl w:val="C122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84F8F"/>
    <w:multiLevelType w:val="hybridMultilevel"/>
    <w:tmpl w:val="7EE6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380"/>
    <w:multiLevelType w:val="hybridMultilevel"/>
    <w:tmpl w:val="C74C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1883"/>
    <w:multiLevelType w:val="hybridMultilevel"/>
    <w:tmpl w:val="E26AA65C"/>
    <w:lvl w:ilvl="0" w:tplc="A8541466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5016F7B"/>
    <w:multiLevelType w:val="multilevel"/>
    <w:tmpl w:val="FD5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0"/>
    <w:rsid w:val="000237E4"/>
    <w:rsid w:val="00032658"/>
    <w:rsid w:val="000B6F40"/>
    <w:rsid w:val="001B2152"/>
    <w:rsid w:val="001F2189"/>
    <w:rsid w:val="00227A9D"/>
    <w:rsid w:val="002B3905"/>
    <w:rsid w:val="002C245E"/>
    <w:rsid w:val="002F5996"/>
    <w:rsid w:val="003554BC"/>
    <w:rsid w:val="003718F1"/>
    <w:rsid w:val="003A4B56"/>
    <w:rsid w:val="004E1726"/>
    <w:rsid w:val="005033C0"/>
    <w:rsid w:val="005253F2"/>
    <w:rsid w:val="006056C0"/>
    <w:rsid w:val="00620E32"/>
    <w:rsid w:val="006A357A"/>
    <w:rsid w:val="006E684B"/>
    <w:rsid w:val="00786D52"/>
    <w:rsid w:val="007F7013"/>
    <w:rsid w:val="00815358"/>
    <w:rsid w:val="0082480B"/>
    <w:rsid w:val="00854A4B"/>
    <w:rsid w:val="00877CE6"/>
    <w:rsid w:val="00883E74"/>
    <w:rsid w:val="00904205"/>
    <w:rsid w:val="009330E0"/>
    <w:rsid w:val="009B6528"/>
    <w:rsid w:val="00A158C8"/>
    <w:rsid w:val="00A17A16"/>
    <w:rsid w:val="00A47103"/>
    <w:rsid w:val="00AB7E40"/>
    <w:rsid w:val="00B27EDC"/>
    <w:rsid w:val="00B5302D"/>
    <w:rsid w:val="00BC39CD"/>
    <w:rsid w:val="00DA1A4D"/>
    <w:rsid w:val="00DD244D"/>
    <w:rsid w:val="00E1160F"/>
    <w:rsid w:val="00E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1DE4F"/>
  <w15:chartTrackingRefBased/>
  <w15:docId w15:val="{59070B9A-167A-4616-B5AA-0C69EB7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0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E0"/>
  </w:style>
  <w:style w:type="paragraph" w:styleId="Footer">
    <w:name w:val="footer"/>
    <w:basedOn w:val="Normal"/>
    <w:link w:val="FooterChar"/>
    <w:uiPriority w:val="99"/>
    <w:unhideWhenUsed/>
    <w:rsid w:val="0093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E0"/>
  </w:style>
  <w:style w:type="paragraph" w:styleId="ListParagraph">
    <w:name w:val="List Paragraph"/>
    <w:basedOn w:val="Normal"/>
    <w:uiPriority w:val="34"/>
    <w:qFormat/>
    <w:rsid w:val="009330E0"/>
    <w:pPr>
      <w:ind w:left="720"/>
      <w:contextualSpacing/>
    </w:pPr>
  </w:style>
  <w:style w:type="paragraph" w:styleId="NoSpacing">
    <w:name w:val="No Spacing"/>
    <w:uiPriority w:val="1"/>
    <w:qFormat/>
    <w:rsid w:val="00BC39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@packpacktheatre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7jCdCNwDVgN5R3GN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Winer</dc:creator>
  <cp:keywords/>
  <dc:description/>
  <cp:lastModifiedBy>Joseph Winer</cp:lastModifiedBy>
  <cp:revision>3</cp:revision>
  <dcterms:created xsi:type="dcterms:W3CDTF">2021-06-09T22:01:00Z</dcterms:created>
  <dcterms:modified xsi:type="dcterms:W3CDTF">2021-06-09T22:02:00Z</dcterms:modified>
</cp:coreProperties>
</file>